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EB" w:rsidRPr="00A460EB" w:rsidRDefault="00A460EB" w:rsidP="00A460EB">
      <w:pPr>
        <w:pStyle w:val="Web"/>
        <w:shd w:val="clear" w:color="auto" w:fill="FFFFFF"/>
        <w:spacing w:before="120" w:beforeAutospacing="0" w:after="120" w:afterAutospacing="0"/>
        <w:jc w:val="center"/>
        <w:rPr>
          <w:rFonts w:ascii="Arial" w:hAnsi="Arial" w:cs="Arial"/>
          <w:b/>
          <w:color w:val="222222"/>
          <w:lang w:val="en-US"/>
        </w:rPr>
      </w:pPr>
      <w:proofErr w:type="spellStart"/>
      <w:r w:rsidRPr="00A460EB">
        <w:rPr>
          <w:rFonts w:ascii="Arial" w:hAnsi="Arial" w:cs="Arial"/>
          <w:b/>
          <w:color w:val="222222"/>
          <w:lang w:val="en-US"/>
        </w:rPr>
        <w:t>Coronavirus</w:t>
      </w:r>
      <w:proofErr w:type="spellEnd"/>
      <w:r w:rsidRPr="00A460EB">
        <w:rPr>
          <w:rFonts w:ascii="Arial" w:hAnsi="Arial" w:cs="Arial"/>
          <w:b/>
          <w:color w:val="222222"/>
          <w:lang w:val="en-US"/>
        </w:rPr>
        <w:t xml:space="preserve"> in Greece</w:t>
      </w:r>
    </w:p>
    <w:p w:rsidR="003D3A4A" w:rsidRPr="003D3A4A" w:rsidRDefault="003D3A4A" w:rsidP="003D3A4A">
      <w:pPr>
        <w:pStyle w:val="Web"/>
        <w:shd w:val="clear" w:color="auto" w:fill="FFFFFF"/>
        <w:spacing w:before="120" w:beforeAutospacing="0" w:after="120" w:afterAutospacing="0"/>
        <w:rPr>
          <w:rFonts w:ascii="Arial" w:hAnsi="Arial" w:cs="Arial"/>
          <w:color w:val="222222"/>
          <w:sz w:val="21"/>
          <w:szCs w:val="21"/>
          <w:lang w:val="en-US"/>
        </w:rPr>
      </w:pPr>
      <w:r w:rsidRPr="003D3A4A">
        <w:rPr>
          <w:rFonts w:ascii="Arial" w:hAnsi="Arial" w:cs="Arial"/>
          <w:color w:val="222222"/>
          <w:sz w:val="21"/>
          <w:szCs w:val="21"/>
          <w:lang w:val="en-US"/>
        </w:rPr>
        <w:t>The </w:t>
      </w:r>
      <w:hyperlink r:id="rId4" w:tooltip="2019–20 coronavirus pandemic" w:history="1">
        <w:r w:rsidRPr="003D3A4A">
          <w:rPr>
            <w:rStyle w:val="-"/>
            <w:rFonts w:ascii="Arial" w:hAnsi="Arial" w:cs="Arial"/>
            <w:color w:val="0B0080"/>
            <w:sz w:val="21"/>
            <w:szCs w:val="21"/>
            <w:u w:val="none"/>
            <w:lang w:val="en-US"/>
          </w:rPr>
          <w:t xml:space="preserve">2019–20 </w:t>
        </w:r>
        <w:proofErr w:type="spellStart"/>
        <w:r w:rsidRPr="003D3A4A">
          <w:rPr>
            <w:rStyle w:val="-"/>
            <w:rFonts w:ascii="Arial" w:hAnsi="Arial" w:cs="Arial"/>
            <w:color w:val="0B0080"/>
            <w:sz w:val="21"/>
            <w:szCs w:val="21"/>
            <w:u w:val="none"/>
            <w:lang w:val="en-US"/>
          </w:rPr>
          <w:t>coronavirus</w:t>
        </w:r>
        <w:proofErr w:type="spellEnd"/>
        <w:r w:rsidRPr="003D3A4A">
          <w:rPr>
            <w:rStyle w:val="-"/>
            <w:rFonts w:ascii="Arial" w:hAnsi="Arial" w:cs="Arial"/>
            <w:color w:val="0B0080"/>
            <w:sz w:val="21"/>
            <w:szCs w:val="21"/>
            <w:u w:val="none"/>
            <w:lang w:val="en-US"/>
          </w:rPr>
          <w:t xml:space="preserve"> pandemic</w:t>
        </w:r>
      </w:hyperlink>
      <w:r w:rsidRPr="003D3A4A">
        <w:rPr>
          <w:rFonts w:ascii="Arial" w:hAnsi="Arial" w:cs="Arial"/>
          <w:color w:val="222222"/>
          <w:sz w:val="21"/>
          <w:szCs w:val="21"/>
          <w:lang w:val="en-US"/>
        </w:rPr>
        <w:t> first appeared in </w:t>
      </w:r>
      <w:hyperlink r:id="rId5" w:tooltip="Greece" w:history="1">
        <w:r w:rsidRPr="003D3A4A">
          <w:rPr>
            <w:rStyle w:val="-"/>
            <w:rFonts w:ascii="Arial" w:hAnsi="Arial" w:cs="Arial"/>
            <w:color w:val="0B0080"/>
            <w:sz w:val="21"/>
            <w:szCs w:val="21"/>
            <w:u w:val="none"/>
            <w:lang w:val="en-US"/>
          </w:rPr>
          <w:t>Greece</w:t>
        </w:r>
      </w:hyperlink>
      <w:r w:rsidRPr="003D3A4A">
        <w:rPr>
          <w:rFonts w:ascii="Arial" w:hAnsi="Arial" w:cs="Arial"/>
          <w:color w:val="222222"/>
          <w:sz w:val="21"/>
          <w:szCs w:val="21"/>
          <w:lang w:val="en-US"/>
        </w:rPr>
        <w:t> on 26 February 2020. Initial cases related to people who had travelled to Italy, as well as a group of pilgrims who had travelled to </w:t>
      </w:r>
      <w:hyperlink r:id="rId6" w:tooltip="2020 coronavirus pandemic in Israel" w:history="1">
        <w:r w:rsidRPr="003D3A4A">
          <w:rPr>
            <w:rStyle w:val="-"/>
            <w:rFonts w:ascii="Arial" w:hAnsi="Arial" w:cs="Arial"/>
            <w:color w:val="0B0080"/>
            <w:sz w:val="21"/>
            <w:szCs w:val="21"/>
            <w:u w:val="none"/>
            <w:lang w:val="en-US"/>
          </w:rPr>
          <w:t>Israel</w:t>
        </w:r>
      </w:hyperlink>
      <w:r w:rsidRPr="003D3A4A">
        <w:rPr>
          <w:rFonts w:ascii="Arial" w:hAnsi="Arial" w:cs="Arial"/>
          <w:color w:val="222222"/>
          <w:sz w:val="21"/>
          <w:szCs w:val="21"/>
          <w:lang w:val="en-US"/>
        </w:rPr>
        <w:t> and </w:t>
      </w:r>
      <w:hyperlink r:id="rId7" w:tooltip="2020 coronavirus pandemic in Egypt" w:history="1">
        <w:r w:rsidRPr="003D3A4A">
          <w:rPr>
            <w:rStyle w:val="-"/>
            <w:rFonts w:ascii="Arial" w:hAnsi="Arial" w:cs="Arial"/>
            <w:color w:val="0B0080"/>
            <w:sz w:val="21"/>
            <w:szCs w:val="21"/>
            <w:u w:val="none"/>
            <w:lang w:val="en-US"/>
          </w:rPr>
          <w:t>Egypt</w:t>
        </w:r>
      </w:hyperlink>
      <w:r w:rsidRPr="003D3A4A">
        <w:rPr>
          <w:rFonts w:ascii="Arial" w:hAnsi="Arial" w:cs="Arial"/>
          <w:color w:val="222222"/>
          <w:sz w:val="21"/>
          <w:szCs w:val="21"/>
          <w:lang w:val="en-US"/>
        </w:rPr>
        <w:t> and their contacts.</w:t>
      </w:r>
    </w:p>
    <w:p w:rsidR="003D3A4A" w:rsidRPr="003D3A4A" w:rsidRDefault="003D3A4A" w:rsidP="003D3A4A">
      <w:pPr>
        <w:pStyle w:val="Web"/>
        <w:shd w:val="clear" w:color="auto" w:fill="FFFFFF"/>
        <w:spacing w:before="120" w:beforeAutospacing="0" w:after="120" w:afterAutospacing="0"/>
        <w:rPr>
          <w:rFonts w:ascii="Arial" w:hAnsi="Arial" w:cs="Arial"/>
          <w:color w:val="222222"/>
          <w:sz w:val="21"/>
          <w:szCs w:val="21"/>
          <w:lang w:val="en-US"/>
        </w:rPr>
      </w:pPr>
      <w:r w:rsidRPr="003D3A4A">
        <w:rPr>
          <w:rFonts w:ascii="Arial" w:hAnsi="Arial" w:cs="Arial"/>
          <w:color w:val="222222"/>
          <w:sz w:val="21"/>
          <w:szCs w:val="21"/>
          <w:lang w:val="en-US"/>
        </w:rPr>
        <w:t xml:space="preserve">As of 4 April 2020, there have been 1,673 confirmed cases and 68 deaths. Health authorities recommend </w:t>
      </w:r>
      <w:proofErr w:type="spellStart"/>
      <w:r w:rsidRPr="003D3A4A">
        <w:rPr>
          <w:rFonts w:ascii="Arial" w:hAnsi="Arial" w:cs="Arial"/>
          <w:color w:val="222222"/>
          <w:sz w:val="21"/>
          <w:szCs w:val="21"/>
          <w:lang w:val="en-US"/>
        </w:rPr>
        <w:t>travellers</w:t>
      </w:r>
      <w:proofErr w:type="spellEnd"/>
      <w:r w:rsidRPr="003D3A4A">
        <w:rPr>
          <w:rFonts w:ascii="Arial" w:hAnsi="Arial" w:cs="Arial"/>
          <w:color w:val="222222"/>
          <w:sz w:val="21"/>
          <w:szCs w:val="21"/>
          <w:lang w:val="en-US"/>
        </w:rPr>
        <w:t xml:space="preserve"> who have returned from affected areas or people who have been in contact with such </w:t>
      </w:r>
      <w:proofErr w:type="spellStart"/>
      <w:r w:rsidRPr="003D3A4A">
        <w:rPr>
          <w:rFonts w:ascii="Arial" w:hAnsi="Arial" w:cs="Arial"/>
          <w:color w:val="222222"/>
          <w:sz w:val="21"/>
          <w:szCs w:val="21"/>
          <w:lang w:val="en-US"/>
        </w:rPr>
        <w:t>travellers</w:t>
      </w:r>
      <w:proofErr w:type="spellEnd"/>
      <w:r w:rsidRPr="003D3A4A">
        <w:rPr>
          <w:rFonts w:ascii="Arial" w:hAnsi="Arial" w:cs="Arial"/>
          <w:color w:val="222222"/>
          <w:sz w:val="21"/>
          <w:szCs w:val="21"/>
          <w:lang w:val="en-US"/>
        </w:rPr>
        <w:t xml:space="preserve"> to stay home for a minimum of 14 days. It may take 2–14 days for symptoms to appear after initial exposure to the virus. Thirteen reporting hospitals have been designated to deal with cases. The main affected areas are </w:t>
      </w:r>
      <w:proofErr w:type="spellStart"/>
      <w:r>
        <w:rPr>
          <w:rFonts w:ascii="Arial" w:hAnsi="Arial" w:cs="Arial"/>
          <w:color w:val="222222"/>
          <w:sz w:val="21"/>
          <w:szCs w:val="21"/>
        </w:rPr>
        <w:fldChar w:fldCharType="begin"/>
      </w:r>
      <w:r w:rsidRPr="003D3A4A">
        <w:rPr>
          <w:rFonts w:ascii="Arial" w:hAnsi="Arial" w:cs="Arial"/>
          <w:color w:val="222222"/>
          <w:sz w:val="21"/>
          <w:szCs w:val="21"/>
          <w:lang w:val="en-US"/>
        </w:rPr>
        <w:instrText xml:space="preserve"> HYPERLINK "https://en.wikipedia.org/wiki/Elis_(regional_unit)" \o "Elis (regional unit)" </w:instrText>
      </w:r>
      <w:r>
        <w:rPr>
          <w:rFonts w:ascii="Arial" w:hAnsi="Arial" w:cs="Arial"/>
          <w:color w:val="222222"/>
          <w:sz w:val="21"/>
          <w:szCs w:val="21"/>
        </w:rPr>
        <w:fldChar w:fldCharType="separate"/>
      </w:r>
      <w:r w:rsidRPr="003D3A4A">
        <w:rPr>
          <w:rStyle w:val="-"/>
          <w:rFonts w:ascii="Arial" w:hAnsi="Arial" w:cs="Arial"/>
          <w:color w:val="0B0080"/>
          <w:sz w:val="21"/>
          <w:szCs w:val="21"/>
          <w:u w:val="none"/>
          <w:lang w:val="en-US"/>
        </w:rPr>
        <w:t>Ilia</w:t>
      </w:r>
      <w:proofErr w:type="spellEnd"/>
      <w:r>
        <w:rPr>
          <w:rFonts w:ascii="Arial" w:hAnsi="Arial" w:cs="Arial"/>
          <w:color w:val="222222"/>
          <w:sz w:val="21"/>
          <w:szCs w:val="21"/>
        </w:rPr>
        <w:fldChar w:fldCharType="end"/>
      </w:r>
      <w:r w:rsidRPr="003D3A4A">
        <w:rPr>
          <w:rFonts w:ascii="Arial" w:hAnsi="Arial" w:cs="Arial"/>
          <w:color w:val="222222"/>
          <w:sz w:val="21"/>
          <w:szCs w:val="21"/>
          <w:lang w:val="en-US"/>
        </w:rPr>
        <w:t> and </w:t>
      </w:r>
      <w:hyperlink r:id="rId8" w:tooltip="Attica (region)" w:history="1">
        <w:r w:rsidRPr="003D3A4A">
          <w:rPr>
            <w:rStyle w:val="-"/>
            <w:rFonts w:ascii="Arial" w:hAnsi="Arial" w:cs="Arial"/>
            <w:color w:val="0B0080"/>
            <w:sz w:val="21"/>
            <w:szCs w:val="21"/>
            <w:u w:val="none"/>
            <w:lang w:val="en-US"/>
          </w:rPr>
          <w:t>Attica</w:t>
        </w:r>
      </w:hyperlink>
      <w:r w:rsidRPr="003D3A4A">
        <w:rPr>
          <w:rFonts w:ascii="Arial" w:hAnsi="Arial" w:cs="Arial"/>
          <w:color w:val="222222"/>
          <w:sz w:val="21"/>
          <w:szCs w:val="21"/>
          <w:lang w:val="en-US"/>
        </w:rPr>
        <w:t>.</w:t>
      </w:r>
    </w:p>
    <w:p w:rsidR="003D3A4A" w:rsidRPr="003D3A4A" w:rsidRDefault="003D3A4A" w:rsidP="003D3A4A">
      <w:pPr>
        <w:pStyle w:val="Web"/>
        <w:shd w:val="clear" w:color="auto" w:fill="FFFFFF"/>
        <w:spacing w:before="120" w:beforeAutospacing="0" w:after="120" w:afterAutospacing="0"/>
        <w:rPr>
          <w:rFonts w:ascii="Arial" w:hAnsi="Arial" w:cs="Arial"/>
          <w:color w:val="222222"/>
          <w:sz w:val="21"/>
          <w:szCs w:val="21"/>
          <w:lang w:val="en-US"/>
        </w:rPr>
      </w:pPr>
      <w:r w:rsidRPr="003D3A4A">
        <w:rPr>
          <w:rFonts w:ascii="Arial" w:hAnsi="Arial" w:cs="Arial"/>
          <w:color w:val="222222"/>
          <w:sz w:val="21"/>
          <w:szCs w:val="21"/>
          <w:lang w:val="en-US"/>
        </w:rPr>
        <w:t>Following the confirmation of the first three cases in Greece, on 27 February all </w:t>
      </w:r>
      <w:hyperlink r:id="rId9" w:tooltip="Carnival" w:history="1">
        <w:r w:rsidRPr="003D3A4A">
          <w:rPr>
            <w:rStyle w:val="-"/>
            <w:rFonts w:ascii="Arial" w:hAnsi="Arial" w:cs="Arial"/>
            <w:color w:val="0B0080"/>
            <w:sz w:val="21"/>
            <w:szCs w:val="21"/>
            <w:u w:val="none"/>
            <w:lang w:val="en-US"/>
          </w:rPr>
          <w:t>carnival</w:t>
        </w:r>
      </w:hyperlink>
      <w:r w:rsidRPr="003D3A4A">
        <w:rPr>
          <w:rFonts w:ascii="Arial" w:hAnsi="Arial" w:cs="Arial"/>
          <w:color w:val="222222"/>
          <w:sz w:val="21"/>
          <w:szCs w:val="21"/>
          <w:lang w:val="en-US"/>
        </w:rPr>
        <w:t> events in the country were cancelled, and by 10 March a total of 89 cases had been confirmed in the country, mainly related to people who had travelled to Italy and a group of pilgrims who had travelled to Israel and Egypt, as well as their contacts. Health and state authorities issued precautionary guidelines and recommendations, while measures up to that point were taken locally and included the closure of schools and the suspension of cultural events in the affected areas (particularly </w:t>
      </w:r>
      <w:proofErr w:type="spellStart"/>
      <w:r>
        <w:rPr>
          <w:rFonts w:ascii="Arial" w:hAnsi="Arial" w:cs="Arial"/>
          <w:color w:val="222222"/>
          <w:sz w:val="21"/>
          <w:szCs w:val="21"/>
        </w:rPr>
        <w:fldChar w:fldCharType="begin"/>
      </w:r>
      <w:r w:rsidRPr="003D3A4A">
        <w:rPr>
          <w:rFonts w:ascii="Arial" w:hAnsi="Arial" w:cs="Arial"/>
          <w:color w:val="222222"/>
          <w:sz w:val="21"/>
          <w:szCs w:val="21"/>
          <w:lang w:val="en-US"/>
        </w:rPr>
        <w:instrText xml:space="preserve"> HYPERLINK "https://en.wikipedia.org/wiki/Elis_(regional_unit)" \o "Elis (regional unit)" </w:instrText>
      </w:r>
      <w:r>
        <w:rPr>
          <w:rFonts w:ascii="Arial" w:hAnsi="Arial" w:cs="Arial"/>
          <w:color w:val="222222"/>
          <w:sz w:val="21"/>
          <w:szCs w:val="21"/>
        </w:rPr>
        <w:fldChar w:fldCharType="separate"/>
      </w:r>
      <w:r w:rsidRPr="003D3A4A">
        <w:rPr>
          <w:rStyle w:val="-"/>
          <w:rFonts w:ascii="Arial" w:hAnsi="Arial" w:cs="Arial"/>
          <w:color w:val="0B0080"/>
          <w:sz w:val="21"/>
          <w:szCs w:val="21"/>
          <w:u w:val="none"/>
          <w:lang w:val="en-US"/>
        </w:rPr>
        <w:t>Ilia</w:t>
      </w:r>
      <w:proofErr w:type="spellEnd"/>
      <w:r>
        <w:rPr>
          <w:rFonts w:ascii="Arial" w:hAnsi="Arial" w:cs="Arial"/>
          <w:color w:val="222222"/>
          <w:sz w:val="21"/>
          <w:szCs w:val="21"/>
        </w:rPr>
        <w:fldChar w:fldCharType="end"/>
      </w:r>
      <w:r w:rsidRPr="003D3A4A">
        <w:rPr>
          <w:rFonts w:ascii="Arial" w:hAnsi="Arial" w:cs="Arial"/>
          <w:color w:val="222222"/>
          <w:sz w:val="21"/>
          <w:szCs w:val="21"/>
          <w:lang w:val="en-US"/>
        </w:rPr>
        <w:t>, </w:t>
      </w:r>
      <w:hyperlink r:id="rId10" w:tooltip="Achaea" w:history="1">
        <w:r w:rsidRPr="003D3A4A">
          <w:rPr>
            <w:rStyle w:val="-"/>
            <w:rFonts w:ascii="Arial" w:hAnsi="Arial" w:cs="Arial"/>
            <w:color w:val="0B0080"/>
            <w:sz w:val="21"/>
            <w:szCs w:val="21"/>
            <w:u w:val="none"/>
            <w:lang w:val="en-US"/>
          </w:rPr>
          <w:t>Achaea</w:t>
        </w:r>
      </w:hyperlink>
      <w:r w:rsidRPr="003D3A4A">
        <w:rPr>
          <w:rFonts w:ascii="Arial" w:hAnsi="Arial" w:cs="Arial"/>
          <w:color w:val="222222"/>
          <w:sz w:val="21"/>
          <w:szCs w:val="21"/>
          <w:lang w:val="en-US"/>
        </w:rPr>
        <w:t> and </w:t>
      </w:r>
      <w:proofErr w:type="spellStart"/>
      <w:r>
        <w:rPr>
          <w:rFonts w:ascii="Arial" w:hAnsi="Arial" w:cs="Arial"/>
          <w:color w:val="222222"/>
          <w:sz w:val="21"/>
          <w:szCs w:val="21"/>
        </w:rPr>
        <w:fldChar w:fldCharType="begin"/>
      </w:r>
      <w:r w:rsidRPr="003D3A4A">
        <w:rPr>
          <w:rFonts w:ascii="Arial" w:hAnsi="Arial" w:cs="Arial"/>
          <w:color w:val="222222"/>
          <w:sz w:val="21"/>
          <w:szCs w:val="21"/>
          <w:lang w:val="en-US"/>
        </w:rPr>
        <w:instrText xml:space="preserve"> HYPERLINK "https://en.wikipedia.org/wiki/Zakynthos" \o "Zakynthos" </w:instrText>
      </w:r>
      <w:r>
        <w:rPr>
          <w:rFonts w:ascii="Arial" w:hAnsi="Arial" w:cs="Arial"/>
          <w:color w:val="222222"/>
          <w:sz w:val="21"/>
          <w:szCs w:val="21"/>
        </w:rPr>
        <w:fldChar w:fldCharType="separate"/>
      </w:r>
      <w:r w:rsidRPr="003D3A4A">
        <w:rPr>
          <w:rStyle w:val="-"/>
          <w:rFonts w:ascii="Arial" w:hAnsi="Arial" w:cs="Arial"/>
          <w:color w:val="0B0080"/>
          <w:sz w:val="21"/>
          <w:szCs w:val="21"/>
          <w:u w:val="none"/>
          <w:lang w:val="en-US"/>
        </w:rPr>
        <w:t>Zakynthos</w:t>
      </w:r>
      <w:proofErr w:type="spellEnd"/>
      <w:r>
        <w:rPr>
          <w:rFonts w:ascii="Arial" w:hAnsi="Arial" w:cs="Arial"/>
          <w:color w:val="222222"/>
          <w:sz w:val="21"/>
          <w:szCs w:val="21"/>
        </w:rPr>
        <w:fldChar w:fldCharType="end"/>
      </w:r>
      <w:r w:rsidRPr="003D3A4A">
        <w:rPr>
          <w:rFonts w:ascii="Arial" w:hAnsi="Arial" w:cs="Arial"/>
          <w:color w:val="222222"/>
          <w:sz w:val="21"/>
          <w:szCs w:val="21"/>
          <w:lang w:val="en-US"/>
        </w:rPr>
        <w:t xml:space="preserve">). However, on 10 March, due to the outbreak of the virus in different parts of the country and failure by many to comply with the restrictive measures, the government decided to suspend the operation of educational institutions of all levels nationwide and then, on 13 March, to close down all cafes, bars, museums, shopping </w:t>
      </w:r>
      <w:proofErr w:type="spellStart"/>
      <w:r w:rsidRPr="003D3A4A">
        <w:rPr>
          <w:rFonts w:ascii="Arial" w:hAnsi="Arial" w:cs="Arial"/>
          <w:color w:val="222222"/>
          <w:sz w:val="21"/>
          <w:szCs w:val="21"/>
          <w:lang w:val="en-US"/>
        </w:rPr>
        <w:t>centres</w:t>
      </w:r>
      <w:proofErr w:type="spellEnd"/>
      <w:r w:rsidRPr="003D3A4A">
        <w:rPr>
          <w:rFonts w:ascii="Arial" w:hAnsi="Arial" w:cs="Arial"/>
          <w:color w:val="222222"/>
          <w:sz w:val="21"/>
          <w:szCs w:val="21"/>
          <w:lang w:val="en-US"/>
        </w:rPr>
        <w:t xml:space="preserve">, sports facilities and restaurants in the country. On 16 March, all retail shops were also closed, two villages in </w:t>
      </w:r>
      <w:proofErr w:type="spellStart"/>
      <w:r w:rsidRPr="003D3A4A">
        <w:rPr>
          <w:rFonts w:ascii="Arial" w:hAnsi="Arial" w:cs="Arial"/>
          <w:color w:val="222222"/>
          <w:sz w:val="21"/>
          <w:szCs w:val="21"/>
          <w:lang w:val="en-US"/>
        </w:rPr>
        <w:t>Kozani</w:t>
      </w:r>
      <w:proofErr w:type="spellEnd"/>
      <w:r w:rsidRPr="003D3A4A">
        <w:rPr>
          <w:rFonts w:ascii="Arial" w:hAnsi="Arial" w:cs="Arial"/>
          <w:color w:val="222222"/>
          <w:sz w:val="21"/>
          <w:szCs w:val="21"/>
          <w:lang w:val="en-US"/>
        </w:rPr>
        <w:t xml:space="preserve"> were quarantined, and all services in all areas of religious worship of any religion or dogma were suspended. On 18 and 19 March, the government announced a series of measures of more than 10 billion </w:t>
      </w:r>
      <w:proofErr w:type="spellStart"/>
      <w:r w:rsidRPr="003D3A4A">
        <w:rPr>
          <w:rFonts w:ascii="Arial" w:hAnsi="Arial" w:cs="Arial"/>
          <w:color w:val="222222"/>
          <w:sz w:val="21"/>
          <w:szCs w:val="21"/>
          <w:lang w:val="en-US"/>
        </w:rPr>
        <w:t>euros</w:t>
      </w:r>
      <w:proofErr w:type="spellEnd"/>
      <w:r w:rsidRPr="003D3A4A">
        <w:rPr>
          <w:rFonts w:ascii="Arial" w:hAnsi="Arial" w:cs="Arial"/>
          <w:color w:val="222222"/>
          <w:sz w:val="21"/>
          <w:szCs w:val="21"/>
          <w:lang w:val="en-US"/>
        </w:rPr>
        <w:t xml:space="preserve"> to support the economy, businesses and employees.</w:t>
      </w:r>
    </w:p>
    <w:p w:rsidR="003D3A4A" w:rsidRPr="003D3A4A" w:rsidRDefault="003D3A4A" w:rsidP="003D3A4A">
      <w:pPr>
        <w:pStyle w:val="Web"/>
        <w:shd w:val="clear" w:color="auto" w:fill="FFFFFF"/>
        <w:spacing w:before="120" w:beforeAutospacing="0" w:after="120" w:afterAutospacing="0"/>
        <w:rPr>
          <w:rFonts w:ascii="Arial" w:hAnsi="Arial" w:cs="Arial"/>
          <w:color w:val="222222"/>
          <w:sz w:val="21"/>
          <w:szCs w:val="21"/>
          <w:lang w:val="en-US"/>
        </w:rPr>
      </w:pPr>
      <w:r w:rsidRPr="003D3A4A">
        <w:rPr>
          <w:rFonts w:ascii="Arial" w:hAnsi="Arial" w:cs="Arial"/>
          <w:color w:val="222222"/>
          <w:sz w:val="21"/>
          <w:szCs w:val="21"/>
          <w:lang w:val="en-US"/>
        </w:rPr>
        <w:t xml:space="preserve">On 22 March the Greek authorities announced significant restrictions on all nonessential transport and movement across the country, starting from 6 </w:t>
      </w:r>
      <w:proofErr w:type="spellStart"/>
      <w:r w:rsidRPr="003D3A4A">
        <w:rPr>
          <w:rFonts w:ascii="Arial" w:hAnsi="Arial" w:cs="Arial"/>
          <w:color w:val="222222"/>
          <w:sz w:val="21"/>
          <w:szCs w:val="21"/>
          <w:lang w:val="en-US"/>
        </w:rPr>
        <w:t>a.m</w:t>
      </w:r>
      <w:proofErr w:type="spellEnd"/>
      <w:r w:rsidRPr="003D3A4A">
        <w:rPr>
          <w:rFonts w:ascii="Arial" w:hAnsi="Arial" w:cs="Arial"/>
          <w:color w:val="222222"/>
          <w:sz w:val="21"/>
          <w:szCs w:val="21"/>
          <w:lang w:val="en-US"/>
        </w:rPr>
        <w:t xml:space="preserve"> on 23 March. Ever since, movement outside the house is permitted to individuals only for ten specific reasons, grouped into seven categories: </w:t>
      </w:r>
      <w:proofErr w:type="spellStart"/>
      <w:r w:rsidRPr="003D3A4A">
        <w:rPr>
          <w:rFonts w:ascii="Arial" w:hAnsi="Arial" w:cs="Arial"/>
          <w:color w:val="222222"/>
          <w:sz w:val="21"/>
          <w:szCs w:val="21"/>
          <w:lang w:val="en-US"/>
        </w:rPr>
        <w:t>i</w:t>
      </w:r>
      <w:proofErr w:type="spellEnd"/>
      <w:r w:rsidRPr="003D3A4A">
        <w:rPr>
          <w:rFonts w:ascii="Arial" w:hAnsi="Arial" w:cs="Arial"/>
          <w:color w:val="222222"/>
          <w:sz w:val="21"/>
          <w:szCs w:val="21"/>
          <w:lang w:val="en-US"/>
        </w:rPr>
        <w:t xml:space="preserve">) moving to or from one's workplace during work hours, ii) going to the pharmacy or visiting a doctor iii) going to a food store iv) going to the bank for services not possible online, v) assisting a person in need of help vi) going to a major ritual (funeral, marriage, baptism) or movement, for </w:t>
      </w:r>
      <w:proofErr w:type="spellStart"/>
      <w:r w:rsidRPr="003D3A4A">
        <w:rPr>
          <w:rFonts w:ascii="Arial" w:hAnsi="Arial" w:cs="Arial"/>
          <w:color w:val="222222"/>
          <w:sz w:val="21"/>
          <w:szCs w:val="21"/>
          <w:lang w:val="en-US"/>
        </w:rPr>
        <w:t>divorarced</w:t>
      </w:r>
      <w:proofErr w:type="spellEnd"/>
      <w:r w:rsidRPr="003D3A4A">
        <w:rPr>
          <w:rFonts w:ascii="Arial" w:hAnsi="Arial" w:cs="Arial"/>
          <w:color w:val="222222"/>
          <w:sz w:val="21"/>
          <w:szCs w:val="21"/>
          <w:lang w:val="en-US"/>
        </w:rPr>
        <w:t xml:space="preserve"> parents, which is essential for the contact with their children, and vii) moving outdoors, near one's home, for exercising or taking one's pet out, individually or in pairs. Citizens leaving their home are required to carry their police ID or passport, as well as a signed attestation where the purpose/ category of travel </w:t>
      </w:r>
      <w:proofErr w:type="gramStart"/>
      <w:r w:rsidRPr="003D3A4A">
        <w:rPr>
          <w:rFonts w:ascii="Arial" w:hAnsi="Arial" w:cs="Arial"/>
          <w:color w:val="222222"/>
          <w:sz w:val="21"/>
          <w:szCs w:val="21"/>
          <w:lang w:val="en-US"/>
        </w:rPr>
        <w:t>is</w:t>
      </w:r>
      <w:proofErr w:type="gramEnd"/>
      <w:r w:rsidRPr="003D3A4A">
        <w:rPr>
          <w:rFonts w:ascii="Arial" w:hAnsi="Arial" w:cs="Arial"/>
          <w:color w:val="222222"/>
          <w:sz w:val="21"/>
          <w:szCs w:val="21"/>
          <w:lang w:val="en-US"/>
        </w:rPr>
        <w:t xml:space="preserve"> cited. The </w:t>
      </w:r>
      <w:hyperlink r:id="rId11" w:tooltip="Hellenic Police" w:history="1">
        <w:r w:rsidRPr="003D3A4A">
          <w:rPr>
            <w:rStyle w:val="-"/>
            <w:rFonts w:ascii="Arial" w:hAnsi="Arial" w:cs="Arial"/>
            <w:color w:val="0B0080"/>
            <w:sz w:val="21"/>
            <w:szCs w:val="21"/>
            <w:u w:val="none"/>
            <w:lang w:val="en-US"/>
          </w:rPr>
          <w:t>Hellenic Police</w:t>
        </w:r>
      </w:hyperlink>
      <w:r w:rsidRPr="003D3A4A">
        <w:rPr>
          <w:rFonts w:ascii="Arial" w:hAnsi="Arial" w:cs="Arial"/>
          <w:color w:val="222222"/>
          <w:sz w:val="21"/>
          <w:szCs w:val="21"/>
          <w:lang w:val="en-US"/>
        </w:rPr>
        <w:t>, the </w:t>
      </w:r>
      <w:hyperlink r:id="rId12" w:tooltip="Municipal Police (Greece)" w:history="1">
        <w:r w:rsidRPr="003D3A4A">
          <w:rPr>
            <w:rStyle w:val="-"/>
            <w:rFonts w:ascii="Arial" w:hAnsi="Arial" w:cs="Arial"/>
            <w:color w:val="0B0080"/>
            <w:sz w:val="21"/>
            <w:szCs w:val="21"/>
            <w:u w:val="none"/>
            <w:lang w:val="en-US"/>
          </w:rPr>
          <w:t>Municipal Police</w:t>
        </w:r>
      </w:hyperlink>
      <w:r w:rsidRPr="003D3A4A">
        <w:rPr>
          <w:rFonts w:ascii="Arial" w:hAnsi="Arial" w:cs="Arial"/>
          <w:color w:val="222222"/>
          <w:sz w:val="21"/>
          <w:szCs w:val="21"/>
          <w:lang w:val="en-US"/>
        </w:rPr>
        <w:t>, the </w:t>
      </w:r>
      <w:hyperlink r:id="rId13" w:tooltip="Hellenic Coast Guard" w:history="1">
        <w:r w:rsidRPr="003D3A4A">
          <w:rPr>
            <w:rStyle w:val="-"/>
            <w:rFonts w:ascii="Arial" w:hAnsi="Arial" w:cs="Arial"/>
            <w:color w:val="0B0080"/>
            <w:sz w:val="21"/>
            <w:szCs w:val="21"/>
            <w:u w:val="none"/>
            <w:lang w:val="en-US"/>
          </w:rPr>
          <w:t>Hellenic Coast Guard</w:t>
        </w:r>
      </w:hyperlink>
      <w:r w:rsidRPr="003D3A4A">
        <w:rPr>
          <w:rFonts w:ascii="Arial" w:hAnsi="Arial" w:cs="Arial"/>
          <w:color w:val="222222"/>
          <w:sz w:val="21"/>
          <w:szCs w:val="21"/>
          <w:lang w:val="en-US"/>
        </w:rPr>
        <w:t> and the National Transparency Authority are empowered to enforce the restrictions and can issue fines for each offense.</w:t>
      </w:r>
    </w:p>
    <w:p w:rsidR="00DF7B2A" w:rsidRPr="003D3A4A" w:rsidRDefault="00DF7B2A">
      <w:pPr>
        <w:rPr>
          <w:lang w:val="en-US"/>
        </w:rPr>
      </w:pPr>
    </w:p>
    <w:sectPr w:rsidR="00DF7B2A" w:rsidRPr="003D3A4A" w:rsidSect="00DF7B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A4A"/>
    <w:rsid w:val="003D3A4A"/>
    <w:rsid w:val="00A460EB"/>
    <w:rsid w:val="00DF7B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3A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D3A4A"/>
    <w:rPr>
      <w:color w:val="0000FF"/>
      <w:u w:val="single"/>
    </w:rPr>
  </w:style>
</w:styles>
</file>

<file path=word/webSettings.xml><?xml version="1.0" encoding="utf-8"?>
<w:webSettings xmlns:r="http://schemas.openxmlformats.org/officeDocument/2006/relationships" xmlns:w="http://schemas.openxmlformats.org/wordprocessingml/2006/main">
  <w:divs>
    <w:div w:id="16964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ttica_(region)" TargetMode="External"/><Relationship Id="rId13" Type="http://schemas.openxmlformats.org/officeDocument/2006/relationships/hyperlink" Target="https://en.wikipedia.org/wiki/Hellenic_Coast_Guard" TargetMode="External"/><Relationship Id="rId3" Type="http://schemas.openxmlformats.org/officeDocument/2006/relationships/webSettings" Target="webSettings.xml"/><Relationship Id="rId7" Type="http://schemas.openxmlformats.org/officeDocument/2006/relationships/hyperlink" Target="https://en.wikipedia.org/wiki/2020_coronavirus_pandemic_in_Egypt" TargetMode="External"/><Relationship Id="rId12" Type="http://schemas.openxmlformats.org/officeDocument/2006/relationships/hyperlink" Target="https://en.wikipedia.org/wiki/Municipal_Police_(Gree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2020_coronavirus_pandemic_in_Israel" TargetMode="External"/><Relationship Id="rId11" Type="http://schemas.openxmlformats.org/officeDocument/2006/relationships/hyperlink" Target="https://en.wikipedia.org/wiki/Hellenic_Police" TargetMode="External"/><Relationship Id="rId5" Type="http://schemas.openxmlformats.org/officeDocument/2006/relationships/hyperlink" Target="https://en.wikipedia.org/wiki/Greece" TargetMode="External"/><Relationship Id="rId15" Type="http://schemas.openxmlformats.org/officeDocument/2006/relationships/theme" Target="theme/theme1.xml"/><Relationship Id="rId10" Type="http://schemas.openxmlformats.org/officeDocument/2006/relationships/hyperlink" Target="https://en.wikipedia.org/wiki/Achaea" TargetMode="External"/><Relationship Id="rId4" Type="http://schemas.openxmlformats.org/officeDocument/2006/relationships/hyperlink" Target="https://en.wikipedia.org/wiki/2019%E2%80%9320_coronavirus_pandemic" TargetMode="External"/><Relationship Id="rId9" Type="http://schemas.openxmlformats.org/officeDocument/2006/relationships/hyperlink" Target="https://en.wikipedia.org/wiki/Carniva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675</Words>
  <Characters>3645</Characters>
  <Application>Microsoft Office Word</Application>
  <DocSecurity>0</DocSecurity>
  <Lines>30</Lines>
  <Paragraphs>8</Paragraphs>
  <ScaleCrop>false</ScaleCrop>
  <Company>Lenovo</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Alekos</dc:creator>
  <cp:keywords/>
  <dc:description/>
  <cp:lastModifiedBy>Alekos</cp:lastModifiedBy>
  <cp:revision>3</cp:revision>
  <dcterms:created xsi:type="dcterms:W3CDTF">2020-04-06T15:06:00Z</dcterms:created>
  <dcterms:modified xsi:type="dcterms:W3CDTF">2020-04-06T15:07:00Z</dcterms:modified>
</cp:coreProperties>
</file>